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29" w:rsidRPr="00CF7929" w:rsidRDefault="00CF7929" w:rsidP="00CF792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SPECIFICATIONS:</w:t>
      </w:r>
    </w:p>
    <w:p w:rsidR="00CF7929" w:rsidRPr="00CF7929" w:rsidRDefault="00CF7929" w:rsidP="00CF7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Performance</w:t>
      </w:r>
    </w:p>
    <w:p w:rsidR="00CF7929" w:rsidRPr="00CF7929" w:rsidRDefault="00CF7929" w:rsidP="00CF792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Display: 15-inch color touch-screen</w:t>
      </w:r>
    </w:p>
    <w:p w:rsidR="00CF7929" w:rsidRPr="00CF7929" w:rsidRDefault="00CF7929" w:rsidP="00CF792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Trace: 8 waveforms</w:t>
      </w:r>
    </w:p>
    <w:p w:rsidR="00CF7929" w:rsidRPr="00CF7929" w:rsidRDefault="00CF7929" w:rsidP="00CF792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Indicator: </w:t>
      </w:r>
    </w:p>
    <w:p w:rsidR="00CF7929" w:rsidRPr="00CF7929" w:rsidRDefault="00CF7929" w:rsidP="00CF792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Alarm indicator</w:t>
      </w:r>
    </w:p>
    <w:p w:rsidR="00CF7929" w:rsidRPr="00CF7929" w:rsidRDefault="00CF7929" w:rsidP="00CF792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Power indicator</w:t>
      </w:r>
    </w:p>
    <w:p w:rsidR="00CF7929" w:rsidRPr="00CF7929" w:rsidRDefault="00CF7929" w:rsidP="00CF792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QRS beep and alarm sound</w:t>
      </w:r>
    </w:p>
    <w:p w:rsidR="00CF7929" w:rsidRPr="00CF7929" w:rsidRDefault="00CF7929" w:rsidP="00CF792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Trend time: 1 - 72 hour</w:t>
      </w:r>
    </w:p>
    <w:p w:rsidR="00CF7929" w:rsidRPr="00CF7929" w:rsidRDefault="00CF7929" w:rsidP="00CF792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Recorder: </w:t>
      </w:r>
    </w:p>
    <w:p w:rsidR="00CF7929" w:rsidRPr="00CF7929" w:rsidRDefault="00CF7929" w:rsidP="00CF792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Built-in, thermal array, 3 channels</w:t>
      </w:r>
    </w:p>
    <w:p w:rsidR="00CF7929" w:rsidRPr="00CF7929" w:rsidRDefault="00CF7929" w:rsidP="00CF792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Record width: 48mm</w:t>
      </w:r>
    </w:p>
    <w:p w:rsidR="00CF7929" w:rsidRPr="00CF7929" w:rsidRDefault="00CF7929" w:rsidP="00CF792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Recorder paper: 50mm</w:t>
      </w:r>
      <w:bookmarkStart w:id="0" w:name="_GoBack"/>
      <w:bookmarkEnd w:id="0"/>
    </w:p>
    <w:p w:rsidR="00CF7929" w:rsidRPr="00CF7929" w:rsidRDefault="00CF7929" w:rsidP="00CF792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Record speed: 25mm/s, 50mm/s</w:t>
      </w:r>
    </w:p>
    <w:p w:rsidR="00CF7929" w:rsidRPr="00CF7929" w:rsidRDefault="00CF7929" w:rsidP="00CF7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ECG</w:t>
      </w:r>
    </w:p>
    <w:p w:rsidR="00CF7929" w:rsidRPr="00CF7929" w:rsidRDefault="00CF7929" w:rsidP="00CF79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Input: 5-lead ECG cable and standard AAMI line for connection</w:t>
      </w:r>
    </w:p>
    <w:p w:rsidR="00CF7929" w:rsidRPr="00CF7929" w:rsidRDefault="00CF7929" w:rsidP="00CF79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Lead Choice: I, II, III, aVR, aVF, aVL, V, V1-V6, TEST</w:t>
      </w:r>
    </w:p>
    <w:p w:rsidR="00CF7929" w:rsidRPr="00CF7929" w:rsidRDefault="00CF7929" w:rsidP="00CF79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Gain Choice : x0.5, x1, x2, x4</w:t>
      </w:r>
    </w:p>
    <w:p w:rsidR="00CF7929" w:rsidRPr="00CF7929" w:rsidRDefault="00CF7929" w:rsidP="00CF79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Frequency Characteristic: 0.05 ~ 35 HZ (+3dB)</w:t>
      </w:r>
    </w:p>
    <w:p w:rsidR="00CF7929" w:rsidRPr="00CF7929" w:rsidRDefault="00CF7929" w:rsidP="00CF79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ECG Waveforms: 7 channels</w:t>
      </w:r>
    </w:p>
    <w:p w:rsidR="00CF7929" w:rsidRPr="00CF7929" w:rsidRDefault="00CF7929" w:rsidP="00CF79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Penetration Voltage: 4000VAC 50/60Hz</w:t>
      </w:r>
    </w:p>
    <w:p w:rsidR="00CF7929" w:rsidRPr="00CF7929" w:rsidRDefault="00CF7929" w:rsidP="00CF79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Sweep Speed: 12.5, 25, 50 and 100 mm/sec (left to right or right to left)</w:t>
      </w:r>
    </w:p>
    <w:p w:rsidR="00CF7929" w:rsidRPr="00CF7929" w:rsidRDefault="00CF7929" w:rsidP="00CF79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HR Display Range: 30 ~ 300bpm</w:t>
      </w:r>
    </w:p>
    <w:p w:rsidR="00CF7929" w:rsidRPr="00CF7929" w:rsidRDefault="00CF7929" w:rsidP="00CF79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Accuracy: ±1bpm or ±1%, whichever is greater</w:t>
      </w:r>
    </w:p>
    <w:p w:rsidR="00CF7929" w:rsidRPr="00CF7929" w:rsidRDefault="00CF7929" w:rsidP="00CF79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Alarm Limit Range Setting: </w:t>
      </w:r>
    </w:p>
    <w:p w:rsidR="00CF7929" w:rsidRPr="00CF7929" w:rsidRDefault="00CF7929" w:rsidP="00CF792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upper limit 100 ~ 200bpm,</w:t>
      </w:r>
    </w:p>
    <w:p w:rsidR="00CF7929" w:rsidRPr="00CF7929" w:rsidRDefault="00CF7929" w:rsidP="00CF792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lower limit 30 ~ 100bpm</w:t>
      </w:r>
    </w:p>
    <w:p w:rsidR="00CF7929" w:rsidRPr="00CF7929" w:rsidRDefault="00CF7929" w:rsidP="00CF7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RESP</w:t>
      </w:r>
    </w:p>
    <w:p w:rsidR="00CF7929" w:rsidRPr="00CF7929" w:rsidRDefault="00CF7929" w:rsidP="00CF79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Measure Method: RA-LL impedance</w:t>
      </w:r>
    </w:p>
    <w:p w:rsidR="00CF7929" w:rsidRPr="00CF7929" w:rsidRDefault="00CF7929" w:rsidP="00CF79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Range: 0 ~ 120 rpm</w:t>
      </w:r>
    </w:p>
    <w:p w:rsidR="00CF7929" w:rsidRPr="00CF7929" w:rsidRDefault="00CF7929" w:rsidP="00CF79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Accuracy: ±3 rpm</w:t>
      </w:r>
    </w:p>
    <w:p w:rsidR="00CF7929" w:rsidRPr="00CF7929" w:rsidRDefault="00CF7929" w:rsidP="00CF79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Alarm Limit Setting: </w:t>
      </w:r>
    </w:p>
    <w:p w:rsidR="00CF7929" w:rsidRPr="00CF7929" w:rsidRDefault="00CF7929" w:rsidP="00CF7929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upper limit 6 ~ 120 rpm,</w:t>
      </w:r>
    </w:p>
    <w:p w:rsidR="00CF7929" w:rsidRPr="00CF7929" w:rsidRDefault="00CF7929" w:rsidP="00CF7929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lower limit 3 ~ 120 rpm</w:t>
      </w:r>
    </w:p>
    <w:p w:rsidR="00CF7929" w:rsidRPr="00CF7929" w:rsidRDefault="00CF7929" w:rsidP="00CF79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Sweep Speed: 12.5, 25, 50 and 100 mm/sec (left to right or right to left)</w:t>
      </w:r>
    </w:p>
    <w:p w:rsidR="00CF7929" w:rsidRPr="00CF7929" w:rsidRDefault="00CF7929" w:rsidP="00CF7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NIBP</w:t>
      </w:r>
    </w:p>
    <w:p w:rsidR="00CF7929" w:rsidRPr="00CF7929" w:rsidRDefault="00CF7929" w:rsidP="00CF79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Measuring Technology: automatic oscillating measurement</w:t>
      </w:r>
    </w:p>
    <w:p w:rsidR="00CF7929" w:rsidRPr="00CF7929" w:rsidRDefault="00CF7929" w:rsidP="00CF79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Cuff Inflating: &lt;30s (0 ~ 300 mmHg, standard adult cuff)</w:t>
      </w:r>
    </w:p>
    <w:p w:rsidR="00CF7929" w:rsidRPr="00CF7929" w:rsidRDefault="00CF7929" w:rsidP="00CF79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Measuring Period: AVE&lt;40s</w:t>
      </w:r>
    </w:p>
    <w:p w:rsidR="00CF7929" w:rsidRPr="00CF7929" w:rsidRDefault="00CF7929" w:rsidP="00CF79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Mode: Manual, Auto</w:t>
      </w:r>
    </w:p>
    <w:p w:rsidR="00CF7929" w:rsidRPr="00CF7929" w:rsidRDefault="00CF7929" w:rsidP="00CF79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 xml:space="preserve">Measuring Interval in AUTO Mode: 2 min ~ 4 </w:t>
      </w:r>
      <w:r>
        <w:rPr>
          <w:rFonts w:ascii="Arial" w:eastAsia="Times New Roman" w:hAnsi="Arial" w:cs="Arial"/>
          <w:color w:val="000000"/>
          <w:sz w:val="20"/>
          <w:szCs w:val="20"/>
        </w:rPr>
        <w:t>hrs.</w:t>
      </w:r>
    </w:p>
    <w:p w:rsidR="00CF7929" w:rsidRPr="00CF7929" w:rsidRDefault="00CF7929" w:rsidP="00CF79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Pulse Rate Range: 30 ~ 250 (bpm)</w:t>
      </w:r>
    </w:p>
    <w:p w:rsidR="00CF7929" w:rsidRPr="00CF7929" w:rsidRDefault="00CF7929" w:rsidP="00CF79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Measuring Range:</w:t>
      </w:r>
    </w:p>
    <w:p w:rsidR="00CF7929" w:rsidRPr="00CF7929" w:rsidRDefault="00CF7929" w:rsidP="00CF79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Adult/Pediatric Mode: SYS: 40 ~ 250 (mmHg)</w:t>
      </w:r>
    </w:p>
    <w:p w:rsidR="00CF7929" w:rsidRPr="00CF7929" w:rsidRDefault="00CF7929" w:rsidP="00CF79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DIA :15 ~ 200 (mmHg)</w:t>
      </w:r>
    </w:p>
    <w:p w:rsidR="00CF7929" w:rsidRPr="00CF7929" w:rsidRDefault="00CF7929" w:rsidP="00CF79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Neonatal Mode: SYS: 40 ~ 135 (mmHg)</w:t>
      </w:r>
    </w:p>
    <w:p w:rsidR="00CF7929" w:rsidRPr="00CF7929" w:rsidRDefault="00CF7929" w:rsidP="00CF79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DIA : 15 ~ 100 (mmHg)</w:t>
      </w:r>
    </w:p>
    <w:p w:rsidR="00CF7929" w:rsidRPr="00CF7929" w:rsidRDefault="00CF7929" w:rsidP="00CF79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Accuracy:</w:t>
      </w:r>
    </w:p>
    <w:p w:rsidR="00CF7929" w:rsidRPr="00CF7929" w:rsidRDefault="00CF7929" w:rsidP="00CF7929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Maximum Mean error: ±5mmHg</w:t>
      </w:r>
    </w:p>
    <w:p w:rsidR="00CF7929" w:rsidRPr="00CF7929" w:rsidRDefault="00CF7929" w:rsidP="00CF7929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Maximum Standard deviation: 8mmHg</w:t>
      </w: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Pr="00CF7929" w:rsidRDefault="00CF7929" w:rsidP="00CF7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TEMP</w:t>
      </w:r>
    </w:p>
    <w:p w:rsidR="00CF7929" w:rsidRPr="00CF7929" w:rsidRDefault="00CF7929" w:rsidP="00CF7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Range: 25 ~ 50 (°C)</w:t>
      </w:r>
    </w:p>
    <w:p w:rsidR="00CF7929" w:rsidRPr="00CF7929" w:rsidRDefault="00CF7929" w:rsidP="00CF7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Accuracy:</w:t>
      </w:r>
    </w:p>
    <w:p w:rsidR="00CF7929" w:rsidRPr="00CF7929" w:rsidRDefault="00CF7929" w:rsidP="00CF792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± 0.2°C (25.0 ~ 34.9°C)</w:t>
      </w:r>
    </w:p>
    <w:p w:rsidR="00CF7929" w:rsidRPr="00CF7929" w:rsidRDefault="00CF7929" w:rsidP="00CF792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± 0.1°C (35.0 ~ 39.9°C)</w:t>
      </w:r>
    </w:p>
    <w:p w:rsidR="00CF7929" w:rsidRPr="00CF7929" w:rsidRDefault="00CF7929" w:rsidP="00CF792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± 0.2°C (40.0 ~ 44.9°C)</w:t>
      </w:r>
    </w:p>
    <w:p w:rsidR="00CF7929" w:rsidRPr="00CF7929" w:rsidRDefault="00CF7929" w:rsidP="00CF792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± 0.3°C (45.0 ~ 50.0°C)</w:t>
      </w:r>
    </w:p>
    <w:p w:rsidR="00CF7929" w:rsidRPr="00CF7929" w:rsidRDefault="00CF7929" w:rsidP="00CF7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Display Resolution: 0.1°C</w:t>
      </w:r>
    </w:p>
    <w:p w:rsidR="00CF7929" w:rsidRPr="00CF7929" w:rsidRDefault="00CF7929" w:rsidP="00CF7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Alarm Limit Setting:</w:t>
      </w:r>
    </w:p>
    <w:p w:rsidR="00CF7929" w:rsidRPr="00CF7929" w:rsidRDefault="00CF7929" w:rsidP="00CF792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upper limit 0 ~ 50°C,</w:t>
      </w:r>
    </w:p>
    <w:p w:rsidR="00CF7929" w:rsidRPr="00CF7929" w:rsidRDefault="00CF7929" w:rsidP="00CF792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lower limit 0 ~ 50°C</w:t>
      </w:r>
    </w:p>
    <w:p w:rsidR="00CF7929" w:rsidRPr="00CF7929" w:rsidRDefault="00CF7929" w:rsidP="00CF7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Channel: 2 channels</w:t>
      </w:r>
    </w:p>
    <w:p w:rsidR="00CF7929" w:rsidRPr="00CF7929" w:rsidRDefault="00CF7929" w:rsidP="00CF7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SpO2</w:t>
      </w:r>
    </w:p>
    <w:p w:rsidR="00CF7929" w:rsidRPr="00CF7929" w:rsidRDefault="00CF7929" w:rsidP="00CF792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ASpO2: Anti-motion SpO2</w:t>
      </w:r>
    </w:p>
    <w:p w:rsidR="00CF7929" w:rsidRPr="00CF7929" w:rsidRDefault="00CF7929" w:rsidP="00CF792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SpO2% Range: 0-100%</w:t>
      </w:r>
    </w:p>
    <w:p w:rsidR="00CF7929" w:rsidRPr="00CF7929" w:rsidRDefault="00CF7929" w:rsidP="00CF792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SpO2 Accuracy: </w:t>
      </w:r>
    </w:p>
    <w:p w:rsidR="00CF7929" w:rsidRPr="00CF7929" w:rsidRDefault="00CF7929" w:rsidP="00CF792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±2% (70 ~ 100%, non-motion)</w:t>
      </w:r>
    </w:p>
    <w:p w:rsidR="00CF7929" w:rsidRPr="00CF7929" w:rsidRDefault="00CF7929" w:rsidP="00CF792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±3% (70 ~ 100%, motion)</w:t>
      </w:r>
    </w:p>
    <w:p w:rsidR="00CF7929" w:rsidRPr="00CF7929" w:rsidRDefault="00CF7929" w:rsidP="00CF792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Pulse Rate Range: 30-250 bpm</w:t>
      </w:r>
    </w:p>
    <w:p w:rsidR="00CF7929" w:rsidRPr="00CF7929" w:rsidRDefault="00CF7929" w:rsidP="00CF792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Pulse Rate Accuracy: </w:t>
      </w:r>
    </w:p>
    <w:p w:rsidR="00CF7929" w:rsidRPr="00CF7929" w:rsidRDefault="00CF7929" w:rsidP="00CF792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±2 bpm (non-motion</w:t>
      </w:r>
    </w:p>
    <w:p w:rsidR="00CF7929" w:rsidRPr="00CF7929" w:rsidRDefault="00CF7929" w:rsidP="00CF792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±3 bpm (motion)</w:t>
      </w:r>
    </w:p>
    <w:p w:rsidR="00CF7929" w:rsidRPr="00CF7929" w:rsidRDefault="00CF7929" w:rsidP="00CF792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Alarm Limit Setting: </w:t>
      </w:r>
    </w:p>
    <w:p w:rsidR="00CF7929" w:rsidRPr="00CF7929" w:rsidRDefault="00CF7929" w:rsidP="00CF792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upper limit 70 ~ 100%,</w:t>
      </w:r>
    </w:p>
    <w:p w:rsidR="00CF7929" w:rsidRPr="00CF7929" w:rsidRDefault="00CF7929" w:rsidP="00CF792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lower limit 70 ~ 100%</w:t>
      </w:r>
    </w:p>
    <w:p w:rsidR="00CF7929" w:rsidRPr="00CF7929" w:rsidRDefault="00CF7929" w:rsidP="00CF792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SpO2 Probe: </w:t>
      </w:r>
    </w:p>
    <w:p w:rsidR="00CF7929" w:rsidRPr="00CF7929" w:rsidRDefault="00CF7929" w:rsidP="00CF792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Red light LED wavelength</w:t>
      </w:r>
    </w:p>
    <w:p w:rsidR="00CF7929" w:rsidRPr="00CF7929" w:rsidRDefault="00CF7929" w:rsidP="00CF792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660nm±5nm</w:t>
      </w:r>
    </w:p>
    <w:p w:rsidR="00CF7929" w:rsidRPr="00CF7929" w:rsidRDefault="00CF7929" w:rsidP="00CF792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Infrared light LED wavelength</w:t>
      </w:r>
    </w:p>
    <w:p w:rsidR="00CF7929" w:rsidRPr="00CF7929" w:rsidRDefault="00CF7929" w:rsidP="00CF792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940nm±10nm</w:t>
      </w:r>
    </w:p>
    <w:p w:rsidR="00CF7929" w:rsidRPr="00CF7929" w:rsidRDefault="00CF7929" w:rsidP="00CF7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IBP</w:t>
      </w:r>
    </w:p>
    <w:p w:rsidR="00CF7929" w:rsidRPr="00CF7929" w:rsidRDefault="00CF7929" w:rsidP="00CF792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Measurement Range: -50 ~ 300mmHg</w:t>
      </w:r>
    </w:p>
    <w:p w:rsidR="00CF7929" w:rsidRPr="00CF7929" w:rsidRDefault="00CF7929" w:rsidP="00CF792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Channel: 2 channels</w:t>
      </w:r>
    </w:p>
    <w:p w:rsidR="00CF7929" w:rsidRPr="00CF7929" w:rsidRDefault="00CF7929" w:rsidP="00CF792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Pressure Transducer: sensitivity, 5µV/V/mmHg</w:t>
      </w:r>
    </w:p>
    <w:p w:rsidR="00CF7929" w:rsidRPr="00CF7929" w:rsidRDefault="00CF7929" w:rsidP="00CF792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Impedance Range: 300 ~ 3000Ω</w:t>
      </w:r>
    </w:p>
    <w:p w:rsidR="00CF7929" w:rsidRPr="00CF7929" w:rsidRDefault="00CF7929" w:rsidP="00CF792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Transducer Sites: ART, PA,CVP, RAP, LAP, ICP</w:t>
      </w:r>
    </w:p>
    <w:p w:rsidR="00CF7929" w:rsidRPr="00CF7929" w:rsidRDefault="00CF7929" w:rsidP="00CF792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Unit: mmHg/kPa selectable</w:t>
      </w:r>
    </w:p>
    <w:p w:rsidR="00CF7929" w:rsidRPr="00CF7929" w:rsidRDefault="00CF7929" w:rsidP="00CF792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Resolution: 1mmHg</w:t>
      </w:r>
    </w:p>
    <w:p w:rsidR="00CF7929" w:rsidRPr="00CF7929" w:rsidRDefault="00CF7929" w:rsidP="00CF792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Accuracy: ±1mmHg or ±2%,whichever is greater</w:t>
      </w:r>
    </w:p>
    <w:p w:rsidR="00CF7929" w:rsidRPr="00CF7929" w:rsidRDefault="00CF7929" w:rsidP="00CF792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Alarm Range: -10 ~ 300mmHg</w:t>
      </w:r>
    </w:p>
    <w:p w:rsidR="00CF7929" w:rsidRPr="00CF7929" w:rsidRDefault="00CF7929" w:rsidP="00CF7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EtCO2 (Optional)</w:t>
      </w:r>
    </w:p>
    <w:p w:rsidR="00CF7929" w:rsidRPr="00CF7929" w:rsidRDefault="00CF7929" w:rsidP="00CF792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CO2 Measurement Range: 0 ~ 99mmHg</w:t>
      </w:r>
    </w:p>
    <w:p w:rsidR="00CF7929" w:rsidRPr="00CF7929" w:rsidRDefault="00CF7929" w:rsidP="00CF792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Accuracy: </w:t>
      </w:r>
    </w:p>
    <w:p w:rsidR="00CF7929" w:rsidRPr="00CF7929" w:rsidRDefault="00CF7929" w:rsidP="00CF7929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±2mmHg (0 ~ 38mmHg)</w:t>
      </w:r>
    </w:p>
    <w:p w:rsidR="00CF7929" w:rsidRPr="00CF7929" w:rsidRDefault="00CF7929" w:rsidP="00CF7929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 39-99mmHg ±5% of reading +0.08% for every 1mmHg (above 38mmHg)</w:t>
      </w:r>
    </w:p>
    <w:p w:rsidR="00CF7929" w:rsidRPr="00CF7929" w:rsidRDefault="00CF7929" w:rsidP="00CF792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Sampling Rate: 50 ml/min</w:t>
      </w:r>
    </w:p>
    <w:p w:rsidR="00CF7929" w:rsidRPr="00CF7929" w:rsidRDefault="00CF7929" w:rsidP="00CF792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Initialization Time: 30 seconds (typical), reaches ±5% steady-state accuracy within 3 minutes.</w:t>
      </w:r>
    </w:p>
    <w:p w:rsidR="00CF7929" w:rsidRPr="00CF7929" w:rsidRDefault="00CF7929" w:rsidP="00CF792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Respiration Rate: 0 ~ 150 breaths/min</w:t>
      </w:r>
    </w:p>
    <w:p w:rsidR="00CF7929" w:rsidRPr="00CF7929" w:rsidRDefault="00CF7929" w:rsidP="00CF792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Mode: adult, neonate</w:t>
      </w: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Default="00CF7929" w:rsidP="00CF7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7929" w:rsidRPr="00CF7929" w:rsidRDefault="00CF7929" w:rsidP="00CF7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Cardiac Output (Optional)</w:t>
      </w:r>
    </w:p>
    <w:p w:rsidR="00CF7929" w:rsidRPr="00CF7929" w:rsidRDefault="00CF7929" w:rsidP="00CF792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Measurement Method: Thermo dilution Method</w:t>
      </w:r>
    </w:p>
    <w:p w:rsidR="00CF7929" w:rsidRPr="00CF7929" w:rsidRDefault="00CF7929" w:rsidP="00CF792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CO2 Measurement Range:</w:t>
      </w:r>
    </w:p>
    <w:p w:rsidR="00CF7929" w:rsidRPr="00CF7929" w:rsidRDefault="00CF7929" w:rsidP="00CF7929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C.O.: 0.1 to 20 L/min</w:t>
      </w:r>
    </w:p>
    <w:p w:rsidR="00CF7929" w:rsidRPr="00CF7929" w:rsidRDefault="00CF7929" w:rsidP="00CF7929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TB: 23 to 43</w:t>
      </w:r>
    </w:p>
    <w:p w:rsidR="00CF7929" w:rsidRPr="00CF7929" w:rsidRDefault="00CF7929" w:rsidP="00CF7929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TI: 0 to 27</w:t>
      </w:r>
    </w:p>
    <w:p w:rsidR="00CF7929" w:rsidRPr="00CF7929" w:rsidRDefault="00CF7929" w:rsidP="00CF792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Resolution: </w:t>
      </w:r>
    </w:p>
    <w:p w:rsidR="00CF7929" w:rsidRPr="00CF7929" w:rsidRDefault="00CF7929" w:rsidP="00CF7929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C.O.: ±5% or ±0.1 L/min, whichever is greater, as measured using electronically generated flow curves.</w:t>
      </w:r>
    </w:p>
    <w:p w:rsidR="00CF7929" w:rsidRPr="00CF7929" w:rsidRDefault="00CF7929" w:rsidP="00CF7929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TB, TI: 0.1</w:t>
      </w:r>
    </w:p>
    <w:p w:rsidR="00CF7929" w:rsidRPr="00CF7929" w:rsidRDefault="00CF7929" w:rsidP="00CF792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Accuracy: </w:t>
      </w:r>
    </w:p>
    <w:p w:rsidR="00CF7929" w:rsidRPr="00CF7929" w:rsidRDefault="00CF7929" w:rsidP="00CF7929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±5 or ±0.1 L/min, whichever is greater, as measured using electronically generated flow curves.</w:t>
      </w:r>
    </w:p>
    <w:p w:rsidR="00CF7929" w:rsidRPr="00CF7929" w:rsidRDefault="00CF7929" w:rsidP="00CF7929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TB, TI ±0.1 (without sensor)</w:t>
      </w:r>
    </w:p>
    <w:p w:rsidR="00CF7929" w:rsidRPr="00CF7929" w:rsidRDefault="00CF7929" w:rsidP="00CF792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Alarm Range: TB 23 to 43</w:t>
      </w:r>
    </w:p>
    <w:p w:rsidR="00CF7929" w:rsidRPr="00CF7929" w:rsidRDefault="00CF7929" w:rsidP="00CF792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Repeatability: C.O. ±2% or 0.1 L/min, whichever is greater, as measured using electronically generated flow curves.</w:t>
      </w:r>
    </w:p>
    <w:p w:rsidR="00CF7929" w:rsidRPr="00CF7929" w:rsidRDefault="00CF7929" w:rsidP="00CF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Anesthetic Agents (Optional)</w:t>
      </w:r>
    </w:p>
    <w:p w:rsidR="00CF7929" w:rsidRPr="00CF7929" w:rsidRDefault="00CF7929" w:rsidP="00CF79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Method: Infrared absorption</w:t>
      </w:r>
    </w:p>
    <w:p w:rsidR="00CF7929" w:rsidRPr="00CF7929" w:rsidRDefault="00CF7929" w:rsidP="00CF79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Gas Sorts: Halothane, Isoflurane, Enflurane, Sevoflurane, Desflurane, CO2, N2O, O2 (optional Automatic Agent ID)</w:t>
      </w:r>
    </w:p>
    <w:p w:rsidR="00CF7929" w:rsidRPr="00CF7929" w:rsidRDefault="00CF7929" w:rsidP="00CF79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Measurement Range:</w:t>
      </w:r>
    </w:p>
    <w:p w:rsidR="00CF7929" w:rsidRPr="00CF7929" w:rsidRDefault="00CF7929" w:rsidP="00CF792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Halothane, Isoflurane: 0 – 8.5%</w:t>
      </w:r>
    </w:p>
    <w:p w:rsidR="00CF7929" w:rsidRPr="00CF7929" w:rsidRDefault="00CF7929" w:rsidP="00CF792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Enflurane, Sevoflurane: 0 – 10%</w:t>
      </w:r>
    </w:p>
    <w:p w:rsidR="00CF7929" w:rsidRPr="00CF7929" w:rsidRDefault="00CF7929" w:rsidP="00CF792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Desflurane: 0 – 20%</w:t>
      </w:r>
    </w:p>
    <w:p w:rsidR="00CF7929" w:rsidRPr="00CF7929" w:rsidRDefault="00CF7929" w:rsidP="00CF792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lastRenderedPageBreak/>
        <w:t>CO</w:t>
      </w:r>
      <w:r w:rsidRPr="00CF792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CF7929">
        <w:rPr>
          <w:rFonts w:ascii="Arial" w:eastAsia="Times New Roman" w:hAnsi="Arial" w:cs="Arial"/>
          <w:color w:val="000000"/>
          <w:sz w:val="20"/>
          <w:szCs w:val="20"/>
        </w:rPr>
        <w:t>: 0 – 10%</w:t>
      </w:r>
    </w:p>
    <w:p w:rsidR="00CF7929" w:rsidRPr="00CF7929" w:rsidRDefault="00CF7929" w:rsidP="00CF792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CF792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CF7929">
        <w:rPr>
          <w:rFonts w:ascii="Arial" w:eastAsia="Times New Roman" w:hAnsi="Arial" w:cs="Arial"/>
          <w:color w:val="000000"/>
          <w:sz w:val="20"/>
          <w:szCs w:val="20"/>
        </w:rPr>
        <w:t>O: 0 – 100%</w:t>
      </w:r>
    </w:p>
    <w:p w:rsidR="00CF7929" w:rsidRPr="00CF7929" w:rsidRDefault="00CF7929" w:rsidP="00CF792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CF792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CF7929">
        <w:rPr>
          <w:rFonts w:ascii="Arial" w:eastAsia="Times New Roman" w:hAnsi="Arial" w:cs="Arial"/>
          <w:color w:val="000000"/>
          <w:sz w:val="20"/>
          <w:szCs w:val="20"/>
        </w:rPr>
        <w:t>: 0 – 100%</w:t>
      </w:r>
    </w:p>
    <w:p w:rsidR="00CF7929" w:rsidRPr="00CF7929" w:rsidRDefault="00CF7929" w:rsidP="00CF79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Bias:</w:t>
      </w:r>
    </w:p>
    <w:p w:rsidR="00CF7929" w:rsidRPr="00CF7929" w:rsidRDefault="00CF7929" w:rsidP="00CF792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 xml:space="preserve">Halothane, Isoflurane, Enflurane, Sevoflurane, Desflurane: </w:t>
      </w:r>
      <w:proofErr w:type="gramStart"/>
      <w:r w:rsidRPr="00CF7929">
        <w:rPr>
          <w:rFonts w:ascii="Arial" w:eastAsia="Times New Roman" w:hAnsi="Arial" w:cs="Arial"/>
          <w:color w:val="000000"/>
          <w:sz w:val="20"/>
          <w:szCs w:val="20"/>
        </w:rPr>
        <w:t>±(</w:t>
      </w:r>
      <w:proofErr w:type="gramEnd"/>
      <w:r w:rsidRPr="00CF7929">
        <w:rPr>
          <w:rFonts w:ascii="Arial" w:eastAsia="Times New Roman" w:hAnsi="Arial" w:cs="Arial"/>
          <w:color w:val="000000"/>
          <w:sz w:val="20"/>
          <w:szCs w:val="20"/>
        </w:rPr>
        <w:t>0.15 Vol% + 15% rel.)</w:t>
      </w:r>
    </w:p>
    <w:p w:rsidR="00CF7929" w:rsidRPr="00CF7929" w:rsidRDefault="00CF7929" w:rsidP="00CF792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CO</w:t>
      </w:r>
      <w:r w:rsidRPr="00CF792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CF7929">
        <w:rPr>
          <w:rFonts w:ascii="Arial" w:eastAsia="Times New Roman" w:hAnsi="Arial" w:cs="Arial"/>
          <w:color w:val="000000"/>
          <w:sz w:val="20"/>
          <w:szCs w:val="20"/>
        </w:rPr>
        <w:t>: 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7929">
        <w:rPr>
          <w:rFonts w:ascii="Arial" w:eastAsia="Times New Roman" w:hAnsi="Arial" w:cs="Arial"/>
          <w:color w:val="000000"/>
          <w:sz w:val="20"/>
          <w:szCs w:val="20"/>
        </w:rPr>
        <w:t>(0.5 Vol% + 12% rel.)</w:t>
      </w:r>
    </w:p>
    <w:p w:rsidR="00CF7929" w:rsidRPr="00CF7929" w:rsidRDefault="00CF7929" w:rsidP="00CF792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CF792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CF7929">
        <w:rPr>
          <w:rFonts w:ascii="Arial" w:eastAsia="Times New Roman" w:hAnsi="Arial" w:cs="Arial"/>
          <w:color w:val="000000"/>
          <w:sz w:val="20"/>
          <w:szCs w:val="20"/>
        </w:rPr>
        <w:t>O: ± (2 Vol% + 8% rel.)</w:t>
      </w:r>
    </w:p>
    <w:p w:rsidR="00CF7929" w:rsidRPr="00CF7929" w:rsidRDefault="00CF7929" w:rsidP="00CF792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CF792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CF7929">
        <w:rPr>
          <w:rFonts w:ascii="Arial" w:eastAsia="Times New Roman" w:hAnsi="Arial" w:cs="Arial"/>
          <w:color w:val="000000"/>
          <w:sz w:val="20"/>
          <w:szCs w:val="20"/>
        </w:rPr>
        <w:t>: ±3 Vol%</w:t>
      </w: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7929" w:rsidRPr="00CF7929" w:rsidRDefault="00CF7929" w:rsidP="00CF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Networking</w:t>
      </w:r>
    </w:p>
    <w:p w:rsidR="00CF7929" w:rsidRPr="00CF7929" w:rsidRDefault="00CF7929" w:rsidP="00CF792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Industry standard 802.11b/g wireless network</w:t>
      </w:r>
    </w:p>
    <w:p w:rsidR="00CF7929" w:rsidRPr="00CF7929" w:rsidRDefault="00CF7929" w:rsidP="00CF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</w:t>
      </w:r>
    </w:p>
    <w:p w:rsidR="00CF7929" w:rsidRPr="00CF7929" w:rsidRDefault="00CF7929" w:rsidP="00CF792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Source: External AC power or internal battery</w:t>
      </w:r>
    </w:p>
    <w:p w:rsidR="00CF7929" w:rsidRPr="00CF7929" w:rsidRDefault="00CF7929" w:rsidP="00CF792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AC Power: 100 – 240VAC, 50/60Hz, 150VA</w:t>
      </w:r>
    </w:p>
    <w:p w:rsidR="00CF7929" w:rsidRPr="00CF7929" w:rsidRDefault="00CF7929" w:rsidP="00CF792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Battery: Built-in and rechargeable lithium ion</w:t>
      </w:r>
    </w:p>
    <w:p w:rsidR="00CF7929" w:rsidRPr="00CF7929" w:rsidRDefault="00CF7929" w:rsidP="00CF792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Operating Time: 3+ hours</w:t>
      </w:r>
    </w:p>
    <w:p w:rsidR="00CF7929" w:rsidRPr="00CF7929" w:rsidRDefault="00CF7929" w:rsidP="00CF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Environmental Specifications</w:t>
      </w:r>
    </w:p>
    <w:p w:rsidR="00CF7929" w:rsidRPr="00CF7929" w:rsidRDefault="00CF7929" w:rsidP="00CF792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Temperature:</w:t>
      </w:r>
    </w:p>
    <w:p w:rsidR="00CF7929" w:rsidRPr="00CF7929" w:rsidRDefault="00CF7929" w:rsidP="00CF7929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Operating: 5° – 40° C</w:t>
      </w:r>
    </w:p>
    <w:p w:rsidR="00CF7929" w:rsidRPr="00CF7929" w:rsidRDefault="00CF7929" w:rsidP="00CF7929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Storage: -20° – 65° C</w:t>
      </w:r>
    </w:p>
    <w:p w:rsidR="00CF7929" w:rsidRPr="00CF7929" w:rsidRDefault="00CF7929" w:rsidP="00CF792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Humidity range:</w:t>
      </w:r>
    </w:p>
    <w:p w:rsidR="00CF7929" w:rsidRPr="00CF7929" w:rsidRDefault="00CF7929" w:rsidP="00CF7929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Operating: ≤80 %</w:t>
      </w:r>
    </w:p>
    <w:p w:rsidR="00CF7929" w:rsidRPr="00CF7929" w:rsidRDefault="00CF7929" w:rsidP="00CF7929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Storage: ≤80 %</w:t>
      </w:r>
    </w:p>
    <w:p w:rsidR="00CF7929" w:rsidRPr="00CF7929" w:rsidRDefault="00CF7929" w:rsidP="00CF7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Standard Features</w:t>
      </w:r>
    </w:p>
    <w:p w:rsidR="00CF7929" w:rsidRPr="00CF7929" w:rsidRDefault="00CF7929" w:rsidP="00CF792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7929">
        <w:rPr>
          <w:rFonts w:ascii="Arial" w:eastAsia="Times New Roman" w:hAnsi="Arial" w:cs="Arial"/>
          <w:color w:val="000000"/>
          <w:sz w:val="20"/>
          <w:szCs w:val="20"/>
        </w:rPr>
        <w:t>OxyCRG, drug dose calculation, cascading ECG, On screen NIPB trends (up to 250 readings), user set defaults, Arrhythmia detection, ST segment</w:t>
      </w:r>
    </w:p>
    <w:p w:rsidR="00CF7929" w:rsidRPr="00CF7929" w:rsidRDefault="00CF7929" w:rsidP="00CF7929">
      <w:pPr>
        <w:spacing w:after="0" w:line="240" w:lineRule="auto"/>
        <w:rPr>
          <w:sz w:val="20"/>
          <w:szCs w:val="20"/>
        </w:rPr>
        <w:sectPr w:rsidR="00CF7929" w:rsidRPr="00CF7929" w:rsidSect="00CF7929"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C7579E" w:rsidRPr="00CF7929" w:rsidRDefault="004A1522" w:rsidP="00CF7929">
      <w:pPr>
        <w:spacing w:after="0" w:line="240" w:lineRule="auto"/>
        <w:rPr>
          <w:sz w:val="20"/>
          <w:szCs w:val="20"/>
        </w:rPr>
      </w:pPr>
    </w:p>
    <w:sectPr w:rsidR="00C7579E" w:rsidRPr="00CF7929" w:rsidSect="00CF79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60D"/>
    <w:multiLevelType w:val="multilevel"/>
    <w:tmpl w:val="436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36D20"/>
    <w:multiLevelType w:val="multilevel"/>
    <w:tmpl w:val="46A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E76E9"/>
    <w:multiLevelType w:val="multilevel"/>
    <w:tmpl w:val="4EBE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66E4C"/>
    <w:multiLevelType w:val="multilevel"/>
    <w:tmpl w:val="71D0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97141"/>
    <w:multiLevelType w:val="multilevel"/>
    <w:tmpl w:val="206E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80A2A"/>
    <w:multiLevelType w:val="multilevel"/>
    <w:tmpl w:val="5C16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16583"/>
    <w:multiLevelType w:val="multilevel"/>
    <w:tmpl w:val="28E6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E4D17"/>
    <w:multiLevelType w:val="multilevel"/>
    <w:tmpl w:val="4828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92111"/>
    <w:multiLevelType w:val="multilevel"/>
    <w:tmpl w:val="95F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41699"/>
    <w:multiLevelType w:val="multilevel"/>
    <w:tmpl w:val="437A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14074"/>
    <w:multiLevelType w:val="multilevel"/>
    <w:tmpl w:val="BF80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D0C42"/>
    <w:multiLevelType w:val="multilevel"/>
    <w:tmpl w:val="C69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A34A5"/>
    <w:multiLevelType w:val="multilevel"/>
    <w:tmpl w:val="CF1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F0F64"/>
    <w:multiLevelType w:val="multilevel"/>
    <w:tmpl w:val="5142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9"/>
    <w:rsid w:val="00321B1D"/>
    <w:rsid w:val="004A1522"/>
    <w:rsid w:val="0063181F"/>
    <w:rsid w:val="00AF443F"/>
    <w:rsid w:val="00CF7929"/>
    <w:rsid w:val="00E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7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79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F7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7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79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F7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Driver, Rehabmart</dc:creator>
  <cp:lastModifiedBy>Kelly Driver, Rehabmart</cp:lastModifiedBy>
  <cp:revision>2</cp:revision>
  <dcterms:created xsi:type="dcterms:W3CDTF">2014-11-12T14:05:00Z</dcterms:created>
  <dcterms:modified xsi:type="dcterms:W3CDTF">2014-11-12T14:12:00Z</dcterms:modified>
</cp:coreProperties>
</file>